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134" w:rsidRPr="00445562" w:rsidRDefault="00683134" w:rsidP="006E0048">
      <w:pPr>
        <w:rPr>
          <w:rFonts w:ascii="Times New Roman" w:hAnsi="Times New Roman"/>
          <w:sz w:val="22"/>
          <w:szCs w:val="22"/>
        </w:rPr>
      </w:pPr>
      <w:r w:rsidRPr="00445562">
        <w:rPr>
          <w:rFonts w:ascii="Times New Roman" w:hAnsi="Times New Roman"/>
          <w:sz w:val="22"/>
          <w:szCs w:val="22"/>
        </w:rPr>
        <w:t>BJELOVARSKO-BILOGORSKA ŽUPANIJA</w:t>
      </w:r>
    </w:p>
    <w:p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OPĆINA KONČANICA</w:t>
      </w:r>
    </w:p>
    <w:p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ČEŠKI DJEČJI VRTIĆ KONČANICA</w:t>
      </w:r>
    </w:p>
    <w:p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UPRAVNO VIJEĆE</w:t>
      </w:r>
    </w:p>
    <w:p w:rsidR="00683134" w:rsidRPr="00445562" w:rsidRDefault="00683134" w:rsidP="006E0048">
      <w:pPr>
        <w:jc w:val="both"/>
        <w:rPr>
          <w:rFonts w:ascii="Times New Roman" w:hAnsi="Times New Roman"/>
          <w:sz w:val="22"/>
          <w:szCs w:val="22"/>
        </w:rPr>
      </w:pPr>
    </w:p>
    <w:p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KLASA: 601-02/22-01/03</w:t>
      </w:r>
    </w:p>
    <w:p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URBROJ: 2103-12-04/1-22-</w:t>
      </w:r>
      <w:r>
        <w:rPr>
          <w:rFonts w:ascii="Times New Roman" w:hAnsi="Times New Roman"/>
          <w:sz w:val="22"/>
          <w:szCs w:val="22"/>
        </w:rPr>
        <w:t>5</w:t>
      </w:r>
    </w:p>
    <w:p w:rsidR="00683134" w:rsidRPr="00445562" w:rsidRDefault="00683134">
      <w:pPr>
        <w:rPr>
          <w:rFonts w:ascii="Times New Roman" w:hAnsi="Times New Roman"/>
          <w:b/>
          <w:sz w:val="22"/>
          <w:szCs w:val="22"/>
        </w:rPr>
      </w:pPr>
    </w:p>
    <w:p w:rsidR="00683134" w:rsidRPr="004F6FDC" w:rsidRDefault="00683134" w:rsidP="00F4260C">
      <w:pPr>
        <w:jc w:val="center"/>
        <w:rPr>
          <w:rFonts w:ascii="Times New Roman" w:hAnsi="Times New Roman"/>
          <w:b/>
          <w:sz w:val="22"/>
          <w:szCs w:val="22"/>
        </w:rPr>
      </w:pPr>
      <w:r w:rsidRPr="004F6FDC">
        <w:rPr>
          <w:rFonts w:ascii="Times New Roman" w:hAnsi="Times New Roman"/>
          <w:b/>
          <w:sz w:val="22"/>
          <w:szCs w:val="22"/>
        </w:rPr>
        <w:t>Z  A  P  I  S  N  I  K</w:t>
      </w:r>
    </w:p>
    <w:p w:rsidR="00683134" w:rsidRPr="004F6FDC" w:rsidRDefault="00683134" w:rsidP="00FA186E">
      <w:pPr>
        <w:jc w:val="both"/>
        <w:rPr>
          <w:rFonts w:ascii="Times New Roman" w:hAnsi="Times New Roman"/>
          <w:sz w:val="22"/>
          <w:szCs w:val="22"/>
        </w:rPr>
      </w:pPr>
      <w:r>
        <w:rPr>
          <w:rFonts w:ascii="Times New Roman" w:hAnsi="Times New Roman"/>
          <w:sz w:val="22"/>
          <w:szCs w:val="22"/>
        </w:rPr>
        <w:t>sa 6</w:t>
      </w:r>
      <w:r w:rsidRPr="004F6FDC">
        <w:rPr>
          <w:rFonts w:ascii="Times New Roman" w:hAnsi="Times New Roman"/>
          <w:sz w:val="22"/>
          <w:szCs w:val="22"/>
        </w:rPr>
        <w:t>. sjednice Upravnog vijeća Češkog dječjeg vrtića K</w:t>
      </w:r>
      <w:r>
        <w:rPr>
          <w:rFonts w:ascii="Times New Roman" w:hAnsi="Times New Roman"/>
          <w:sz w:val="22"/>
          <w:szCs w:val="22"/>
        </w:rPr>
        <w:t>ončanica, održane dana 09. rujna 2022</w:t>
      </w:r>
      <w:r w:rsidRPr="004F6FDC">
        <w:rPr>
          <w:rFonts w:ascii="Times New Roman" w:hAnsi="Times New Roman"/>
          <w:sz w:val="22"/>
          <w:szCs w:val="22"/>
        </w:rPr>
        <w:t>. godine u pr</w:t>
      </w:r>
      <w:r>
        <w:rPr>
          <w:rFonts w:ascii="Times New Roman" w:hAnsi="Times New Roman"/>
          <w:sz w:val="22"/>
          <w:szCs w:val="22"/>
        </w:rPr>
        <w:t>ostorijama Područne osnovne škole u Končanici, Končanica 341, s početkom u 8:0</w:t>
      </w:r>
      <w:r w:rsidRPr="004F6FDC">
        <w:rPr>
          <w:rFonts w:ascii="Times New Roman" w:hAnsi="Times New Roman"/>
          <w:sz w:val="22"/>
          <w:szCs w:val="22"/>
        </w:rPr>
        <w:t>0 sati.</w:t>
      </w:r>
    </w:p>
    <w:p w:rsidR="00683134" w:rsidRPr="004F6FDC" w:rsidRDefault="00683134" w:rsidP="00DE7757">
      <w:pPr>
        <w:jc w:val="both"/>
        <w:rPr>
          <w:rFonts w:ascii="Times New Roman" w:hAnsi="Times New Roman"/>
          <w:sz w:val="22"/>
          <w:szCs w:val="22"/>
        </w:rPr>
      </w:pPr>
      <w:r w:rsidRPr="004F6FDC">
        <w:rPr>
          <w:rFonts w:ascii="Times New Roman" w:hAnsi="Times New Roman"/>
          <w:sz w:val="22"/>
          <w:szCs w:val="22"/>
        </w:rPr>
        <w:t>Nazočni članovi: Marija Kubi</w:t>
      </w:r>
      <w:r>
        <w:rPr>
          <w:rFonts w:ascii="Times New Roman" w:hAnsi="Times New Roman"/>
          <w:sz w:val="22"/>
          <w:szCs w:val="22"/>
        </w:rPr>
        <w:t>šta, Mira Čukelj, Maja Janda Starčević, Tihana Paclik i Nikolina Santo.</w:t>
      </w:r>
    </w:p>
    <w:p w:rsidR="00683134" w:rsidRPr="004F6FDC" w:rsidRDefault="00683134" w:rsidP="00FA186E">
      <w:pPr>
        <w:jc w:val="both"/>
        <w:rPr>
          <w:rFonts w:ascii="Times New Roman" w:hAnsi="Times New Roman"/>
          <w:sz w:val="22"/>
          <w:szCs w:val="22"/>
        </w:rPr>
      </w:pPr>
      <w:r>
        <w:rPr>
          <w:rFonts w:ascii="Times New Roman" w:hAnsi="Times New Roman"/>
          <w:sz w:val="22"/>
          <w:szCs w:val="22"/>
        </w:rPr>
        <w:t>Odsutnih članova nije bilo</w:t>
      </w:r>
    </w:p>
    <w:p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Ostali nazočni: Gordana Tomašek – ravnateljica Češkog dječjeg vrtića Končanica i Oto Janda – službenik Općine Končanica i ujedno zapisničar.</w:t>
      </w:r>
    </w:p>
    <w:p w:rsidR="00683134" w:rsidRPr="004F6FDC" w:rsidRDefault="00683134" w:rsidP="00DE7757">
      <w:pPr>
        <w:jc w:val="both"/>
        <w:rPr>
          <w:rFonts w:ascii="Times New Roman" w:hAnsi="Times New Roman"/>
          <w:sz w:val="22"/>
          <w:szCs w:val="22"/>
        </w:rPr>
      </w:pPr>
      <w:r w:rsidRPr="004F6FDC">
        <w:rPr>
          <w:rFonts w:ascii="Times New Roman" w:hAnsi="Times New Roman"/>
          <w:sz w:val="22"/>
          <w:szCs w:val="22"/>
        </w:rPr>
        <w:t>Jednoglasno je usvojen slijedeći</w:t>
      </w:r>
    </w:p>
    <w:p w:rsidR="00683134" w:rsidRPr="004F6FDC" w:rsidRDefault="00683134" w:rsidP="00FA186E">
      <w:pPr>
        <w:jc w:val="both"/>
        <w:rPr>
          <w:rFonts w:ascii="Times New Roman" w:hAnsi="Times New Roman"/>
          <w:sz w:val="22"/>
          <w:szCs w:val="22"/>
        </w:rPr>
      </w:pPr>
    </w:p>
    <w:p w:rsidR="00683134" w:rsidRDefault="00683134" w:rsidP="00F4260C">
      <w:pPr>
        <w:jc w:val="center"/>
        <w:rPr>
          <w:rFonts w:ascii="Times New Roman" w:hAnsi="Times New Roman"/>
          <w:b/>
          <w:sz w:val="22"/>
          <w:szCs w:val="22"/>
        </w:rPr>
      </w:pPr>
      <w:r w:rsidRPr="004F6FDC">
        <w:rPr>
          <w:rFonts w:ascii="Times New Roman" w:hAnsi="Times New Roman"/>
          <w:b/>
          <w:sz w:val="22"/>
          <w:szCs w:val="22"/>
        </w:rPr>
        <w:t>D N E V N I  R E D:</w:t>
      </w:r>
    </w:p>
    <w:p w:rsidR="00683134" w:rsidRPr="004F6FDC" w:rsidRDefault="00683134" w:rsidP="00F4260C">
      <w:pPr>
        <w:jc w:val="center"/>
        <w:rPr>
          <w:rFonts w:ascii="Times New Roman" w:hAnsi="Times New Roman"/>
          <w:b/>
          <w:sz w:val="22"/>
          <w:szCs w:val="22"/>
        </w:rPr>
      </w:pPr>
    </w:p>
    <w:p w:rsidR="00683134" w:rsidRPr="00F56DB8" w:rsidRDefault="006831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Usvajanje zapisnika sa 5.</w:t>
      </w:r>
      <w:r w:rsidRPr="00F56DB8">
        <w:rPr>
          <w:rFonts w:ascii="Times New Roman" w:hAnsi="Times New Roman"/>
          <w:b/>
          <w:sz w:val="22"/>
          <w:szCs w:val="22"/>
        </w:rPr>
        <w:t xml:space="preserve"> sjednice Upravnog vijeća,</w:t>
      </w:r>
    </w:p>
    <w:p w:rsidR="00683134" w:rsidRPr="004F68E3" w:rsidRDefault="00683134" w:rsidP="004F68E3">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Razmatranje po prijedlogu Izmjena i dopuna Financijskog plana Češkog dječjeg vrtića Končanica za 2022. godinu,</w:t>
      </w:r>
    </w:p>
    <w:p w:rsidR="00683134" w:rsidRDefault="00683134" w:rsidP="00F56DB8">
      <w:pPr>
        <w:numPr>
          <w:ilvl w:val="0"/>
          <w:numId w:val="1"/>
        </w:numPr>
        <w:tabs>
          <w:tab w:val="clear" w:pos="1080"/>
          <w:tab w:val="num" w:pos="720"/>
        </w:tabs>
        <w:overflowPunct w:val="0"/>
        <w:autoSpaceDE w:val="0"/>
        <w:autoSpaceDN w:val="0"/>
        <w:adjustRightInd w:val="0"/>
        <w:ind w:left="720"/>
        <w:jc w:val="both"/>
        <w:textAlignment w:val="baseline"/>
        <w:rPr>
          <w:rFonts w:ascii="Times New Roman" w:hAnsi="Times New Roman"/>
          <w:b/>
          <w:sz w:val="22"/>
          <w:szCs w:val="22"/>
        </w:rPr>
      </w:pPr>
      <w:r>
        <w:rPr>
          <w:rFonts w:ascii="Times New Roman" w:hAnsi="Times New Roman"/>
          <w:b/>
          <w:sz w:val="22"/>
          <w:szCs w:val="22"/>
        </w:rPr>
        <w:t>Razno.</w:t>
      </w:r>
    </w:p>
    <w:p w:rsidR="00683134" w:rsidRPr="004F6FDC" w:rsidRDefault="00683134" w:rsidP="007225A9">
      <w:pPr>
        <w:rPr>
          <w:rFonts w:ascii="Times New Roman" w:hAnsi="Times New Roman"/>
          <w:b/>
          <w:sz w:val="22"/>
          <w:szCs w:val="22"/>
        </w:rPr>
      </w:pPr>
    </w:p>
    <w:p w:rsidR="00683134" w:rsidRPr="004F6FDC" w:rsidRDefault="00683134" w:rsidP="00EE159A">
      <w:pPr>
        <w:rPr>
          <w:rFonts w:ascii="Times New Roman" w:hAnsi="Times New Roman"/>
          <w:b/>
          <w:sz w:val="22"/>
          <w:szCs w:val="22"/>
        </w:rPr>
      </w:pPr>
      <w:r>
        <w:rPr>
          <w:rFonts w:ascii="Times New Roman" w:hAnsi="Times New Roman"/>
          <w:b/>
          <w:sz w:val="22"/>
          <w:szCs w:val="22"/>
        </w:rPr>
        <w:t>Ad 1.) Usvajanje Zapisnika sa 5</w:t>
      </w:r>
      <w:r w:rsidRPr="004F6FDC">
        <w:rPr>
          <w:rFonts w:ascii="Times New Roman" w:hAnsi="Times New Roman"/>
          <w:b/>
          <w:sz w:val="22"/>
          <w:szCs w:val="22"/>
        </w:rPr>
        <w:t>. sjednice Upravnog vijeća</w:t>
      </w:r>
    </w:p>
    <w:p w:rsidR="00683134" w:rsidRPr="00445562" w:rsidRDefault="00683134" w:rsidP="002B2D32">
      <w:pPr>
        <w:jc w:val="both"/>
        <w:rPr>
          <w:rFonts w:ascii="Times New Roman" w:hAnsi="Times New Roman"/>
          <w:sz w:val="22"/>
          <w:szCs w:val="22"/>
        </w:rPr>
      </w:pPr>
      <w:r w:rsidRPr="004F6FDC">
        <w:rPr>
          <w:rFonts w:ascii="Times New Roman" w:hAnsi="Times New Roman"/>
          <w:sz w:val="22"/>
          <w:szCs w:val="22"/>
        </w:rPr>
        <w:t>Članovi Upravnog vijeća nisu imali primjedbe na dosta</w:t>
      </w:r>
      <w:r>
        <w:rPr>
          <w:rFonts w:ascii="Times New Roman" w:hAnsi="Times New Roman"/>
          <w:sz w:val="22"/>
          <w:szCs w:val="22"/>
        </w:rPr>
        <w:t xml:space="preserve">vljeni prijedlog Zapisnika sa 5. </w:t>
      </w:r>
      <w:r w:rsidRPr="004F6FDC">
        <w:rPr>
          <w:rFonts w:ascii="Times New Roman" w:hAnsi="Times New Roman"/>
          <w:sz w:val="22"/>
          <w:szCs w:val="22"/>
        </w:rPr>
        <w:t xml:space="preserve">sjednice </w:t>
      </w:r>
      <w:r>
        <w:rPr>
          <w:rFonts w:ascii="Times New Roman" w:hAnsi="Times New Roman"/>
          <w:sz w:val="22"/>
          <w:szCs w:val="22"/>
        </w:rPr>
        <w:t>Upravnog vijeća održane dana 02. lipnja 2022</w:t>
      </w:r>
      <w:r w:rsidRPr="00311AE7">
        <w:rPr>
          <w:rFonts w:ascii="Times New Roman" w:hAnsi="Times New Roman"/>
          <w:sz w:val="22"/>
          <w:szCs w:val="22"/>
        </w:rPr>
        <w:t>. godine</w:t>
      </w:r>
      <w:r w:rsidRPr="004F6FDC">
        <w:rPr>
          <w:rFonts w:ascii="Times New Roman" w:hAnsi="Times New Roman"/>
          <w:sz w:val="22"/>
          <w:szCs w:val="22"/>
        </w:rPr>
        <w:t>, te su jednoglasno donijeli slijedeći</w:t>
      </w:r>
    </w:p>
    <w:p w:rsidR="00683134" w:rsidRPr="004F6FDC" w:rsidRDefault="00683134" w:rsidP="006E0048">
      <w:pPr>
        <w:rPr>
          <w:rFonts w:ascii="Times New Roman" w:hAnsi="Times New Roman"/>
          <w:sz w:val="22"/>
          <w:szCs w:val="22"/>
        </w:rPr>
      </w:pPr>
      <w:r w:rsidRPr="004F6FDC">
        <w:rPr>
          <w:rFonts w:ascii="Times New Roman" w:hAnsi="Times New Roman"/>
          <w:b/>
          <w:sz w:val="22"/>
          <w:szCs w:val="22"/>
          <w:u w:val="single"/>
        </w:rPr>
        <w:t>ZAKLJUČAK:</w:t>
      </w:r>
      <w:r w:rsidRPr="004F6FDC">
        <w:rPr>
          <w:rFonts w:ascii="Times New Roman" w:hAnsi="Times New Roman"/>
          <w:b/>
          <w:sz w:val="22"/>
          <w:szCs w:val="22"/>
        </w:rPr>
        <w:t xml:space="preserve"> </w:t>
      </w:r>
      <w:r>
        <w:rPr>
          <w:rFonts w:ascii="Times New Roman" w:hAnsi="Times New Roman"/>
          <w:sz w:val="22"/>
          <w:szCs w:val="22"/>
        </w:rPr>
        <w:t xml:space="preserve">Usvaja se Zapisnik sa 5. </w:t>
      </w:r>
      <w:r w:rsidRPr="004F6FDC">
        <w:rPr>
          <w:rFonts w:ascii="Times New Roman" w:hAnsi="Times New Roman"/>
          <w:sz w:val="22"/>
          <w:szCs w:val="22"/>
        </w:rPr>
        <w:t>sjednice</w:t>
      </w:r>
      <w:r>
        <w:rPr>
          <w:rFonts w:ascii="Times New Roman" w:hAnsi="Times New Roman"/>
          <w:sz w:val="22"/>
          <w:szCs w:val="22"/>
        </w:rPr>
        <w:t xml:space="preserve"> Upravnog vijeća održane dana 02. lipnja 2022</w:t>
      </w:r>
      <w:r w:rsidRPr="004F6FDC">
        <w:rPr>
          <w:rFonts w:ascii="Times New Roman" w:hAnsi="Times New Roman"/>
          <w:sz w:val="22"/>
          <w:szCs w:val="22"/>
        </w:rPr>
        <w:t>. godine.</w:t>
      </w:r>
    </w:p>
    <w:p w:rsidR="00683134" w:rsidRDefault="00683134" w:rsidP="002B2D32">
      <w:pPr>
        <w:jc w:val="both"/>
        <w:rPr>
          <w:rFonts w:ascii="Times New Roman" w:hAnsi="Times New Roman"/>
          <w:sz w:val="22"/>
          <w:szCs w:val="22"/>
        </w:rPr>
      </w:pPr>
    </w:p>
    <w:p w:rsidR="00683134" w:rsidRDefault="00683134" w:rsidP="002B2D32">
      <w:pPr>
        <w:jc w:val="both"/>
        <w:rPr>
          <w:rFonts w:ascii="Times New Roman" w:hAnsi="Times New Roman"/>
          <w:b/>
          <w:sz w:val="22"/>
          <w:szCs w:val="22"/>
        </w:rPr>
      </w:pPr>
      <w:r>
        <w:rPr>
          <w:rFonts w:ascii="Times New Roman" w:hAnsi="Times New Roman"/>
          <w:b/>
          <w:sz w:val="22"/>
          <w:szCs w:val="22"/>
        </w:rPr>
        <w:t>Ad 2.) Razmatranje po prijedlogu Izmjena i dopuna Financijskog plana Češkog dječjeg vrtića Končanica za 2022. godinu</w:t>
      </w:r>
    </w:p>
    <w:p w:rsidR="00683134" w:rsidRDefault="00683134" w:rsidP="00F4260C">
      <w:pPr>
        <w:jc w:val="both"/>
        <w:rPr>
          <w:rFonts w:ascii="Times New Roman" w:hAnsi="Times New Roman"/>
          <w:sz w:val="22"/>
          <w:szCs w:val="22"/>
        </w:rPr>
      </w:pPr>
      <w:r>
        <w:rPr>
          <w:rFonts w:ascii="Times New Roman" w:hAnsi="Times New Roman"/>
          <w:sz w:val="22"/>
          <w:szCs w:val="22"/>
        </w:rPr>
        <w:t xml:space="preserve">Ovu točku pojasnila je predsjednica. Prijedlog Izmjena i dopuna Financijskog plana Češkog dječjeg vrtića Končanica dobili su svi vijećnici zajedno sa sazivom. Prijedlog prvobitnog Financijskog plana iznosio je 435.875,00 kuna. Sada se predlaže povećanje od 242.895,00 kuna tako da novi Plan se predlaže u iznosu od 678.770,00 kuna. Razlog Izmjena Financijskog plana je potreba za planiranjem dodatnih sredstava iz Proračuna Općine Končanica za izdatke vezano za povećanje broja zaposlenih u Vrtiću, troškova koji su znatno narasli u odnosu na projekciju prvobitnog plana kao i sredstva koja je Vrtić ostvario od Ureda  za nacionalne manjine a putem Saveza Čeha za određene projekte koji u prvobitnom Financijskom planu nisu bili planirani. </w:t>
      </w:r>
    </w:p>
    <w:p w:rsidR="00683134" w:rsidRDefault="00683134" w:rsidP="00F4260C">
      <w:pPr>
        <w:jc w:val="both"/>
        <w:rPr>
          <w:rFonts w:ascii="Times New Roman" w:hAnsi="Times New Roman"/>
          <w:sz w:val="22"/>
          <w:szCs w:val="22"/>
        </w:rPr>
      </w:pPr>
      <w:r>
        <w:rPr>
          <w:rFonts w:ascii="Times New Roman" w:hAnsi="Times New Roman"/>
          <w:sz w:val="22"/>
          <w:szCs w:val="22"/>
        </w:rPr>
        <w:t>Članovi Upravnog vijeća nisu imali primjedbe na prijedlog izmjena i dopuna Financijskog plana za 2022. godinu.</w:t>
      </w:r>
    </w:p>
    <w:p w:rsidR="00683134" w:rsidRPr="004F6FDC" w:rsidRDefault="00683134" w:rsidP="00F4260C">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w:t>
      </w:r>
    </w:p>
    <w:p w:rsidR="00683134" w:rsidRPr="004F6FDC" w:rsidRDefault="00683134" w:rsidP="00F4260C">
      <w:pPr>
        <w:jc w:val="both"/>
        <w:rPr>
          <w:rFonts w:ascii="Times New Roman" w:hAnsi="Times New Roman"/>
          <w:sz w:val="22"/>
          <w:szCs w:val="22"/>
        </w:rPr>
      </w:pPr>
      <w:r>
        <w:rPr>
          <w:rFonts w:ascii="Times New Roman" w:hAnsi="Times New Roman"/>
          <w:b/>
          <w:sz w:val="22"/>
          <w:szCs w:val="22"/>
          <w:u w:val="single"/>
        </w:rPr>
        <w:t>Prijedlog I. izmjena i dopuna Financijskog plana Češkog dječjeg vrtića Končanica za 2022. godinu</w:t>
      </w:r>
    </w:p>
    <w:p w:rsidR="00683134" w:rsidRDefault="00683134" w:rsidP="002C7780">
      <w:pPr>
        <w:jc w:val="both"/>
        <w:rPr>
          <w:rFonts w:ascii="Times New Roman" w:hAnsi="Times New Roman"/>
          <w:b/>
          <w:sz w:val="22"/>
          <w:szCs w:val="22"/>
          <w:u w:val="single"/>
        </w:rPr>
      </w:pPr>
    </w:p>
    <w:p w:rsidR="00683134" w:rsidRPr="008C5F43" w:rsidRDefault="00683134" w:rsidP="00FA186E">
      <w:pPr>
        <w:jc w:val="both"/>
        <w:rPr>
          <w:rFonts w:ascii="Times New Roman" w:hAnsi="Times New Roman"/>
          <w:b/>
          <w:sz w:val="22"/>
          <w:szCs w:val="22"/>
        </w:rPr>
      </w:pPr>
      <w:r>
        <w:rPr>
          <w:rFonts w:ascii="Times New Roman" w:hAnsi="Times New Roman"/>
          <w:b/>
          <w:sz w:val="22"/>
          <w:szCs w:val="22"/>
        </w:rPr>
        <w:t>Ad 3.) Razno</w:t>
      </w:r>
    </w:p>
    <w:p w:rsidR="00683134" w:rsidRPr="004F6FDC" w:rsidRDefault="00683134" w:rsidP="00FA186E">
      <w:pPr>
        <w:jc w:val="both"/>
        <w:rPr>
          <w:rFonts w:ascii="Times New Roman" w:hAnsi="Times New Roman"/>
          <w:sz w:val="22"/>
          <w:szCs w:val="22"/>
        </w:rPr>
      </w:pPr>
      <w:r>
        <w:rPr>
          <w:rFonts w:ascii="Times New Roman" w:hAnsi="Times New Roman"/>
          <w:sz w:val="22"/>
          <w:szCs w:val="22"/>
        </w:rPr>
        <w:t>Kako pod ovom točkom nije bilo rasprave,</w:t>
      </w:r>
      <w:r w:rsidRPr="004F6FDC">
        <w:rPr>
          <w:rFonts w:ascii="Times New Roman" w:hAnsi="Times New Roman"/>
          <w:sz w:val="22"/>
          <w:szCs w:val="22"/>
        </w:rPr>
        <w:t xml:space="preserve"> </w:t>
      </w:r>
      <w:r>
        <w:rPr>
          <w:rFonts w:ascii="Times New Roman" w:hAnsi="Times New Roman"/>
          <w:sz w:val="22"/>
          <w:szCs w:val="22"/>
        </w:rPr>
        <w:t>predsjednica se zahvalila svima na konstruktivnom radu i zaključila rad ove sjednice</w:t>
      </w:r>
      <w:r w:rsidRPr="004F6FDC">
        <w:rPr>
          <w:rFonts w:ascii="Times New Roman" w:hAnsi="Times New Roman"/>
          <w:sz w:val="22"/>
          <w:szCs w:val="22"/>
        </w:rPr>
        <w:t xml:space="preserve"> Upravno</w:t>
      </w:r>
      <w:r>
        <w:rPr>
          <w:rFonts w:ascii="Times New Roman" w:hAnsi="Times New Roman"/>
          <w:sz w:val="22"/>
          <w:szCs w:val="22"/>
        </w:rPr>
        <w:t>g vijeća u 8:30</w:t>
      </w:r>
      <w:r w:rsidRPr="004F6FDC">
        <w:rPr>
          <w:rFonts w:ascii="Times New Roman" w:hAnsi="Times New Roman"/>
          <w:sz w:val="22"/>
          <w:szCs w:val="22"/>
        </w:rPr>
        <w:t xml:space="preserve"> sati.</w:t>
      </w:r>
    </w:p>
    <w:p w:rsidR="00683134" w:rsidRPr="004F6FDC" w:rsidRDefault="00683134" w:rsidP="00FA186E">
      <w:pPr>
        <w:jc w:val="both"/>
        <w:rPr>
          <w:rFonts w:ascii="Times New Roman" w:hAnsi="Times New Roman"/>
          <w:sz w:val="22"/>
          <w:szCs w:val="22"/>
        </w:rPr>
      </w:pPr>
    </w:p>
    <w:p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 xml:space="preserve">               Zapisnik sastavio:                                                    </w:t>
      </w:r>
      <w:r>
        <w:rPr>
          <w:rFonts w:ascii="Times New Roman" w:hAnsi="Times New Roman"/>
          <w:sz w:val="22"/>
          <w:szCs w:val="22"/>
        </w:rPr>
        <w:tab/>
      </w:r>
      <w:r w:rsidRPr="004F6FDC">
        <w:rPr>
          <w:rFonts w:ascii="Times New Roman" w:hAnsi="Times New Roman"/>
          <w:sz w:val="22"/>
          <w:szCs w:val="22"/>
        </w:rPr>
        <w:t>Predsjednica Upravnog vijeća:</w:t>
      </w:r>
    </w:p>
    <w:p w:rsidR="00683134" w:rsidRDefault="00683134" w:rsidP="00062DA4">
      <w:pPr>
        <w:jc w:val="both"/>
        <w:rPr>
          <w:rFonts w:ascii="Times New Roman" w:hAnsi="Times New Roman"/>
          <w:sz w:val="22"/>
          <w:szCs w:val="22"/>
        </w:rPr>
      </w:pPr>
      <w:r w:rsidRPr="004F6FDC">
        <w:rPr>
          <w:rFonts w:ascii="Times New Roman" w:hAnsi="Times New Roman"/>
          <w:sz w:val="22"/>
          <w:szCs w:val="22"/>
        </w:rPr>
        <w:t xml:space="preserve">                    Oto Janda                                                                      </w:t>
      </w:r>
      <w:r>
        <w:rPr>
          <w:rFonts w:ascii="Times New Roman" w:hAnsi="Times New Roman"/>
          <w:sz w:val="22"/>
          <w:szCs w:val="22"/>
        </w:rPr>
        <w:tab/>
      </w:r>
      <w:r w:rsidRPr="004F6FDC">
        <w:rPr>
          <w:rFonts w:ascii="Times New Roman" w:hAnsi="Times New Roman"/>
          <w:sz w:val="22"/>
          <w:szCs w:val="22"/>
        </w:rPr>
        <w:t>Marija Kubišta</w:t>
      </w:r>
    </w:p>
    <w:p w:rsidR="00683134" w:rsidRDefault="00683134" w:rsidP="00062DA4">
      <w:pPr>
        <w:rPr>
          <w:rFonts w:ascii="Times New Roman" w:hAnsi="Times New Roman"/>
          <w:sz w:val="22"/>
          <w:szCs w:val="22"/>
        </w:rPr>
      </w:pPr>
    </w:p>
    <w:p w:rsidR="00683134" w:rsidRDefault="00683134" w:rsidP="00062DA4">
      <w:pPr>
        <w:rPr>
          <w:rFonts w:ascii="Times New Roman" w:hAnsi="Times New Roman"/>
          <w:sz w:val="22"/>
          <w:szCs w:val="22"/>
        </w:rPr>
      </w:pPr>
    </w:p>
    <w:p w:rsidR="00683134" w:rsidRDefault="00683134" w:rsidP="00062DA4">
      <w:pPr>
        <w:rPr>
          <w:rFonts w:ascii="Times New Roman" w:hAnsi="Times New Roman"/>
          <w:sz w:val="22"/>
          <w:szCs w:val="22"/>
        </w:rPr>
      </w:pPr>
    </w:p>
    <w:sectPr w:rsidR="00683134" w:rsidSect="00062DA4">
      <w:pgSz w:w="11906" w:h="16838"/>
      <w:pgMar w:top="899" w:right="1417" w:bottom="71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4009B42"/>
    <w:lvl w:ilvl="0">
      <w:numFmt w:val="bullet"/>
      <w:lvlText w:val="*"/>
      <w:lvlJc w:val="left"/>
    </w:lvl>
  </w:abstractNum>
  <w:abstractNum w:abstractNumId="1">
    <w:nsid w:val="08154182"/>
    <w:multiLevelType w:val="hybridMultilevel"/>
    <w:tmpl w:val="88B63454"/>
    <w:lvl w:ilvl="0" w:tplc="831652A8">
      <w:start w:val="45"/>
      <w:numFmt w:val="bullet"/>
      <w:lvlText w:val="-"/>
      <w:lvlJc w:val="left"/>
      <w:pPr>
        <w:ind w:left="1290" w:hanging="360"/>
      </w:pPr>
      <w:rPr>
        <w:rFonts w:ascii="Calibri" w:eastAsia="Times New Roman" w:hAnsi="Calibri" w:hint="default"/>
      </w:rPr>
    </w:lvl>
    <w:lvl w:ilvl="1" w:tplc="041A0003">
      <w:start w:val="1"/>
      <w:numFmt w:val="bullet"/>
      <w:lvlText w:val="o"/>
      <w:lvlJc w:val="left"/>
      <w:pPr>
        <w:ind w:left="2010" w:hanging="360"/>
      </w:pPr>
      <w:rPr>
        <w:rFonts w:ascii="Courier New" w:hAnsi="Courier New" w:hint="default"/>
      </w:rPr>
    </w:lvl>
    <w:lvl w:ilvl="2" w:tplc="041A0005">
      <w:start w:val="1"/>
      <w:numFmt w:val="bullet"/>
      <w:lvlText w:val=""/>
      <w:lvlJc w:val="left"/>
      <w:pPr>
        <w:ind w:left="2730" w:hanging="360"/>
      </w:pPr>
      <w:rPr>
        <w:rFonts w:ascii="Wingdings" w:hAnsi="Wingdings" w:hint="default"/>
      </w:rPr>
    </w:lvl>
    <w:lvl w:ilvl="3" w:tplc="041A0001">
      <w:start w:val="1"/>
      <w:numFmt w:val="bullet"/>
      <w:lvlText w:val=""/>
      <w:lvlJc w:val="left"/>
      <w:pPr>
        <w:ind w:left="3450" w:hanging="360"/>
      </w:pPr>
      <w:rPr>
        <w:rFonts w:ascii="Symbol" w:hAnsi="Symbol" w:hint="default"/>
      </w:rPr>
    </w:lvl>
    <w:lvl w:ilvl="4" w:tplc="041A0003">
      <w:start w:val="1"/>
      <w:numFmt w:val="bullet"/>
      <w:lvlText w:val="o"/>
      <w:lvlJc w:val="left"/>
      <w:pPr>
        <w:ind w:left="4170" w:hanging="360"/>
      </w:pPr>
      <w:rPr>
        <w:rFonts w:ascii="Courier New" w:hAnsi="Courier New" w:hint="default"/>
      </w:rPr>
    </w:lvl>
    <w:lvl w:ilvl="5" w:tplc="041A0005">
      <w:start w:val="1"/>
      <w:numFmt w:val="bullet"/>
      <w:lvlText w:val=""/>
      <w:lvlJc w:val="left"/>
      <w:pPr>
        <w:ind w:left="4890" w:hanging="360"/>
      </w:pPr>
      <w:rPr>
        <w:rFonts w:ascii="Wingdings" w:hAnsi="Wingdings" w:hint="default"/>
      </w:rPr>
    </w:lvl>
    <w:lvl w:ilvl="6" w:tplc="041A0001">
      <w:start w:val="1"/>
      <w:numFmt w:val="bullet"/>
      <w:lvlText w:val=""/>
      <w:lvlJc w:val="left"/>
      <w:pPr>
        <w:ind w:left="5610" w:hanging="360"/>
      </w:pPr>
      <w:rPr>
        <w:rFonts w:ascii="Symbol" w:hAnsi="Symbol" w:hint="default"/>
      </w:rPr>
    </w:lvl>
    <w:lvl w:ilvl="7" w:tplc="041A0003">
      <w:start w:val="1"/>
      <w:numFmt w:val="bullet"/>
      <w:lvlText w:val="o"/>
      <w:lvlJc w:val="left"/>
      <w:pPr>
        <w:ind w:left="6330" w:hanging="360"/>
      </w:pPr>
      <w:rPr>
        <w:rFonts w:ascii="Courier New" w:hAnsi="Courier New" w:hint="default"/>
      </w:rPr>
    </w:lvl>
    <w:lvl w:ilvl="8" w:tplc="041A0005">
      <w:start w:val="1"/>
      <w:numFmt w:val="bullet"/>
      <w:lvlText w:val=""/>
      <w:lvlJc w:val="left"/>
      <w:pPr>
        <w:ind w:left="7050" w:hanging="360"/>
      </w:pPr>
      <w:rPr>
        <w:rFonts w:ascii="Wingdings" w:hAnsi="Wingdings" w:hint="default"/>
      </w:rPr>
    </w:lvl>
  </w:abstractNum>
  <w:abstractNum w:abstractNumId="2">
    <w:nsid w:val="185652D4"/>
    <w:multiLevelType w:val="hybridMultilevel"/>
    <w:tmpl w:val="40AEDDD4"/>
    <w:lvl w:ilvl="0" w:tplc="326E1014">
      <w:start w:val="1"/>
      <w:numFmt w:val="decimal"/>
      <w:lvlText w:val="%1."/>
      <w:lvlJc w:val="left"/>
      <w:pPr>
        <w:tabs>
          <w:tab w:val="num" w:pos="1080"/>
        </w:tabs>
        <w:ind w:left="1080" w:hanging="360"/>
      </w:pPr>
      <w:rPr>
        <w:rFonts w:cs="Times New Roman" w:hint="default"/>
      </w:rPr>
    </w:lvl>
    <w:lvl w:ilvl="1" w:tplc="041A0019" w:tentative="1">
      <w:start w:val="1"/>
      <w:numFmt w:val="lowerLetter"/>
      <w:lvlText w:val="%2."/>
      <w:lvlJc w:val="left"/>
      <w:pPr>
        <w:tabs>
          <w:tab w:val="num" w:pos="1800"/>
        </w:tabs>
        <w:ind w:left="1800" w:hanging="360"/>
      </w:pPr>
      <w:rPr>
        <w:rFonts w:cs="Times New Roman"/>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3">
    <w:nsid w:val="245D2E43"/>
    <w:multiLevelType w:val="hybridMultilevel"/>
    <w:tmpl w:val="C2B8C33E"/>
    <w:lvl w:ilvl="0" w:tplc="6722EB48">
      <w:start w:val="1"/>
      <w:numFmt w:val="decimal"/>
      <w:lvlText w:val="%1."/>
      <w:lvlJc w:val="left"/>
      <w:pPr>
        <w:tabs>
          <w:tab w:val="num" w:pos="1065"/>
        </w:tabs>
        <w:ind w:left="1065" w:hanging="36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4">
    <w:nsid w:val="3A6D2845"/>
    <w:multiLevelType w:val="hybridMultilevel"/>
    <w:tmpl w:val="1AEC3384"/>
    <w:lvl w:ilvl="0" w:tplc="16A411E0">
      <w:start w:val="1"/>
      <w:numFmt w:val="upperRoman"/>
      <w:lvlText w:val="%1."/>
      <w:lvlJc w:val="left"/>
      <w:pPr>
        <w:tabs>
          <w:tab w:val="num" w:pos="1425"/>
        </w:tabs>
        <w:ind w:left="1425" w:hanging="72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5">
    <w:nsid w:val="5DD90A06"/>
    <w:multiLevelType w:val="hybridMultilevel"/>
    <w:tmpl w:val="B88EC940"/>
    <w:lvl w:ilvl="0" w:tplc="0A1ACAC6">
      <w:start w:val="1"/>
      <w:numFmt w:val="bullet"/>
      <w:lvlText w:val="-"/>
      <w:lvlJc w:val="left"/>
      <w:pPr>
        <w:tabs>
          <w:tab w:val="num" w:pos="1065"/>
        </w:tabs>
        <w:ind w:left="1065" w:hanging="360"/>
      </w:pPr>
      <w:rPr>
        <w:rFonts w:ascii="Times New Roman" w:eastAsia="Times New Roman" w:hAnsi="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6">
    <w:nsid w:val="63464235"/>
    <w:multiLevelType w:val="hybridMultilevel"/>
    <w:tmpl w:val="896445AE"/>
    <w:lvl w:ilvl="0" w:tplc="868299CA">
      <w:start w:val="1"/>
      <w:numFmt w:val="decimal"/>
      <w:lvlText w:val="%1."/>
      <w:lvlJc w:val="left"/>
      <w:pPr>
        <w:tabs>
          <w:tab w:val="num" w:pos="480"/>
        </w:tabs>
        <w:ind w:left="480" w:hanging="420"/>
      </w:pPr>
      <w:rPr>
        <w:rFonts w:cs="Times New Roman" w:hint="default"/>
      </w:rPr>
    </w:lvl>
    <w:lvl w:ilvl="1" w:tplc="041A0019" w:tentative="1">
      <w:start w:val="1"/>
      <w:numFmt w:val="lowerLetter"/>
      <w:lvlText w:val="%2."/>
      <w:lvlJc w:val="left"/>
      <w:pPr>
        <w:tabs>
          <w:tab w:val="num" w:pos="1140"/>
        </w:tabs>
        <w:ind w:left="1140" w:hanging="360"/>
      </w:pPr>
      <w:rPr>
        <w:rFonts w:cs="Times New Roman"/>
      </w:rPr>
    </w:lvl>
    <w:lvl w:ilvl="2" w:tplc="041A001B" w:tentative="1">
      <w:start w:val="1"/>
      <w:numFmt w:val="lowerRoman"/>
      <w:lvlText w:val="%3."/>
      <w:lvlJc w:val="right"/>
      <w:pPr>
        <w:tabs>
          <w:tab w:val="num" w:pos="1860"/>
        </w:tabs>
        <w:ind w:left="1860" w:hanging="180"/>
      </w:pPr>
      <w:rPr>
        <w:rFonts w:cs="Times New Roman"/>
      </w:rPr>
    </w:lvl>
    <w:lvl w:ilvl="3" w:tplc="041A000F" w:tentative="1">
      <w:start w:val="1"/>
      <w:numFmt w:val="decimal"/>
      <w:lvlText w:val="%4."/>
      <w:lvlJc w:val="left"/>
      <w:pPr>
        <w:tabs>
          <w:tab w:val="num" w:pos="2580"/>
        </w:tabs>
        <w:ind w:left="2580" w:hanging="360"/>
      </w:pPr>
      <w:rPr>
        <w:rFonts w:cs="Times New Roman"/>
      </w:rPr>
    </w:lvl>
    <w:lvl w:ilvl="4" w:tplc="041A0019" w:tentative="1">
      <w:start w:val="1"/>
      <w:numFmt w:val="lowerLetter"/>
      <w:lvlText w:val="%5."/>
      <w:lvlJc w:val="left"/>
      <w:pPr>
        <w:tabs>
          <w:tab w:val="num" w:pos="3300"/>
        </w:tabs>
        <w:ind w:left="3300" w:hanging="360"/>
      </w:pPr>
      <w:rPr>
        <w:rFonts w:cs="Times New Roman"/>
      </w:rPr>
    </w:lvl>
    <w:lvl w:ilvl="5" w:tplc="041A001B" w:tentative="1">
      <w:start w:val="1"/>
      <w:numFmt w:val="lowerRoman"/>
      <w:lvlText w:val="%6."/>
      <w:lvlJc w:val="right"/>
      <w:pPr>
        <w:tabs>
          <w:tab w:val="num" w:pos="4020"/>
        </w:tabs>
        <w:ind w:left="4020" w:hanging="180"/>
      </w:pPr>
      <w:rPr>
        <w:rFonts w:cs="Times New Roman"/>
      </w:rPr>
    </w:lvl>
    <w:lvl w:ilvl="6" w:tplc="041A000F" w:tentative="1">
      <w:start w:val="1"/>
      <w:numFmt w:val="decimal"/>
      <w:lvlText w:val="%7."/>
      <w:lvlJc w:val="left"/>
      <w:pPr>
        <w:tabs>
          <w:tab w:val="num" w:pos="4740"/>
        </w:tabs>
        <w:ind w:left="4740" w:hanging="360"/>
      </w:pPr>
      <w:rPr>
        <w:rFonts w:cs="Times New Roman"/>
      </w:rPr>
    </w:lvl>
    <w:lvl w:ilvl="7" w:tplc="041A0019" w:tentative="1">
      <w:start w:val="1"/>
      <w:numFmt w:val="lowerLetter"/>
      <w:lvlText w:val="%8."/>
      <w:lvlJc w:val="left"/>
      <w:pPr>
        <w:tabs>
          <w:tab w:val="num" w:pos="5460"/>
        </w:tabs>
        <w:ind w:left="5460" w:hanging="360"/>
      </w:pPr>
      <w:rPr>
        <w:rFonts w:cs="Times New Roman"/>
      </w:rPr>
    </w:lvl>
    <w:lvl w:ilvl="8" w:tplc="041A001B" w:tentative="1">
      <w:start w:val="1"/>
      <w:numFmt w:val="lowerRoman"/>
      <w:lvlText w:val="%9."/>
      <w:lvlJc w:val="right"/>
      <w:pPr>
        <w:tabs>
          <w:tab w:val="num" w:pos="6180"/>
        </w:tabs>
        <w:ind w:left="6180" w:hanging="180"/>
      </w:pPr>
      <w:rPr>
        <w:rFonts w:cs="Times New Roman"/>
      </w:rPr>
    </w:lvl>
  </w:abstractNum>
  <w:num w:numId="1">
    <w:abstractNumId w:val="2"/>
  </w:num>
  <w:num w:numId="2">
    <w:abstractNumId w:val="1"/>
  </w:num>
  <w:num w:numId="3">
    <w:abstractNumId w:val="4"/>
  </w:num>
  <w:num w:numId="4">
    <w:abstractNumId w:val="5"/>
  </w:num>
  <w:num w:numId="5">
    <w:abstractNumId w:val="3"/>
  </w:num>
  <w:num w:numId="6">
    <w:abstractNumId w:val="6"/>
  </w:num>
  <w:num w:numId="7">
    <w:abstractNumId w:val="0"/>
    <w:lvlOverride w:ilvl="0">
      <w:lvl w:ilvl="0">
        <w:numFmt w:val="bullet"/>
        <w:lvlText w:val="-"/>
        <w:legacy w:legacy="1" w:legacySpace="0" w:legacyIndent="360"/>
        <w:lvlJc w:val="left"/>
        <w:pPr>
          <w:ind w:left="360" w:hanging="360"/>
        </w:p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3E14"/>
    <w:rsid w:val="00000C6F"/>
    <w:rsid w:val="00001718"/>
    <w:rsid w:val="0000174E"/>
    <w:rsid w:val="000265E5"/>
    <w:rsid w:val="00031863"/>
    <w:rsid w:val="00041808"/>
    <w:rsid w:val="00051B90"/>
    <w:rsid w:val="000529CA"/>
    <w:rsid w:val="00062DA4"/>
    <w:rsid w:val="00080021"/>
    <w:rsid w:val="00080DD1"/>
    <w:rsid w:val="00094180"/>
    <w:rsid w:val="000C069F"/>
    <w:rsid w:val="000E66DD"/>
    <w:rsid w:val="0010357C"/>
    <w:rsid w:val="00113E13"/>
    <w:rsid w:val="0014168A"/>
    <w:rsid w:val="0014448A"/>
    <w:rsid w:val="00163376"/>
    <w:rsid w:val="00164805"/>
    <w:rsid w:val="00171ACD"/>
    <w:rsid w:val="001853F0"/>
    <w:rsid w:val="001A1A4B"/>
    <w:rsid w:val="001A584D"/>
    <w:rsid w:val="001C0A9E"/>
    <w:rsid w:val="001C4D90"/>
    <w:rsid w:val="001E6FA4"/>
    <w:rsid w:val="001F5C1F"/>
    <w:rsid w:val="00201264"/>
    <w:rsid w:val="002030F2"/>
    <w:rsid w:val="00232775"/>
    <w:rsid w:val="00233998"/>
    <w:rsid w:val="002421CB"/>
    <w:rsid w:val="00254CB8"/>
    <w:rsid w:val="00293717"/>
    <w:rsid w:val="00295CB7"/>
    <w:rsid w:val="002B2D32"/>
    <w:rsid w:val="002C7780"/>
    <w:rsid w:val="002D064E"/>
    <w:rsid w:val="002D6494"/>
    <w:rsid w:val="002F7895"/>
    <w:rsid w:val="00311AE7"/>
    <w:rsid w:val="00312644"/>
    <w:rsid w:val="0032256A"/>
    <w:rsid w:val="00326A3F"/>
    <w:rsid w:val="00326BC4"/>
    <w:rsid w:val="00332657"/>
    <w:rsid w:val="00353DA3"/>
    <w:rsid w:val="00371475"/>
    <w:rsid w:val="003A71D9"/>
    <w:rsid w:val="003D7415"/>
    <w:rsid w:val="003F5733"/>
    <w:rsid w:val="003F7A1B"/>
    <w:rsid w:val="00401743"/>
    <w:rsid w:val="00411078"/>
    <w:rsid w:val="00417AF1"/>
    <w:rsid w:val="004278A5"/>
    <w:rsid w:val="00445562"/>
    <w:rsid w:val="00450696"/>
    <w:rsid w:val="00453F90"/>
    <w:rsid w:val="00462A26"/>
    <w:rsid w:val="0047548E"/>
    <w:rsid w:val="004803CF"/>
    <w:rsid w:val="004952B0"/>
    <w:rsid w:val="004A3BDE"/>
    <w:rsid w:val="004A59B8"/>
    <w:rsid w:val="004B5696"/>
    <w:rsid w:val="004C0D2F"/>
    <w:rsid w:val="004D1D5D"/>
    <w:rsid w:val="004D5537"/>
    <w:rsid w:val="004F3CAC"/>
    <w:rsid w:val="004F68E3"/>
    <w:rsid w:val="004F6FDC"/>
    <w:rsid w:val="00520C89"/>
    <w:rsid w:val="00531857"/>
    <w:rsid w:val="00562F07"/>
    <w:rsid w:val="005B0ACD"/>
    <w:rsid w:val="005B631F"/>
    <w:rsid w:val="005D01DD"/>
    <w:rsid w:val="005D5AD3"/>
    <w:rsid w:val="005E4A41"/>
    <w:rsid w:val="005F61E9"/>
    <w:rsid w:val="006430EB"/>
    <w:rsid w:val="006656A2"/>
    <w:rsid w:val="00683134"/>
    <w:rsid w:val="006A1DFB"/>
    <w:rsid w:val="006D0629"/>
    <w:rsid w:val="006D410A"/>
    <w:rsid w:val="006E0048"/>
    <w:rsid w:val="006F6CA9"/>
    <w:rsid w:val="00706469"/>
    <w:rsid w:val="0071731C"/>
    <w:rsid w:val="007225A9"/>
    <w:rsid w:val="0073469E"/>
    <w:rsid w:val="00740A40"/>
    <w:rsid w:val="007943FD"/>
    <w:rsid w:val="007B3412"/>
    <w:rsid w:val="007F6DE1"/>
    <w:rsid w:val="00800532"/>
    <w:rsid w:val="0084249D"/>
    <w:rsid w:val="00871BC6"/>
    <w:rsid w:val="00874F86"/>
    <w:rsid w:val="0089471E"/>
    <w:rsid w:val="008959D8"/>
    <w:rsid w:val="008A1E2F"/>
    <w:rsid w:val="008A466F"/>
    <w:rsid w:val="008B7F96"/>
    <w:rsid w:val="008C1243"/>
    <w:rsid w:val="008C5F43"/>
    <w:rsid w:val="008E7312"/>
    <w:rsid w:val="008F002D"/>
    <w:rsid w:val="008F0946"/>
    <w:rsid w:val="00906E24"/>
    <w:rsid w:val="00923F54"/>
    <w:rsid w:val="00930EEB"/>
    <w:rsid w:val="00935A13"/>
    <w:rsid w:val="00960B86"/>
    <w:rsid w:val="00966F9C"/>
    <w:rsid w:val="00983F67"/>
    <w:rsid w:val="00997F8C"/>
    <w:rsid w:val="009A0551"/>
    <w:rsid w:val="009C2B8F"/>
    <w:rsid w:val="009C7879"/>
    <w:rsid w:val="009E3E14"/>
    <w:rsid w:val="009F72C6"/>
    <w:rsid w:val="00A11F68"/>
    <w:rsid w:val="00A30BF4"/>
    <w:rsid w:val="00A36DE2"/>
    <w:rsid w:val="00A55B00"/>
    <w:rsid w:val="00A855C4"/>
    <w:rsid w:val="00A90D5A"/>
    <w:rsid w:val="00A94458"/>
    <w:rsid w:val="00A97B7C"/>
    <w:rsid w:val="00AB0703"/>
    <w:rsid w:val="00AB36DF"/>
    <w:rsid w:val="00AD24C6"/>
    <w:rsid w:val="00AD613E"/>
    <w:rsid w:val="00AE2335"/>
    <w:rsid w:val="00AE2414"/>
    <w:rsid w:val="00AF5393"/>
    <w:rsid w:val="00B00852"/>
    <w:rsid w:val="00B417FC"/>
    <w:rsid w:val="00B47CED"/>
    <w:rsid w:val="00B56237"/>
    <w:rsid w:val="00B85F82"/>
    <w:rsid w:val="00B934FC"/>
    <w:rsid w:val="00BB137D"/>
    <w:rsid w:val="00BC7FBE"/>
    <w:rsid w:val="00BE0C5D"/>
    <w:rsid w:val="00BE3B6C"/>
    <w:rsid w:val="00BE647F"/>
    <w:rsid w:val="00BF65EA"/>
    <w:rsid w:val="00C06843"/>
    <w:rsid w:val="00C21298"/>
    <w:rsid w:val="00C51BC8"/>
    <w:rsid w:val="00C63432"/>
    <w:rsid w:val="00C6588B"/>
    <w:rsid w:val="00C67BD2"/>
    <w:rsid w:val="00C75F67"/>
    <w:rsid w:val="00C77A0C"/>
    <w:rsid w:val="00C818D6"/>
    <w:rsid w:val="00C9643E"/>
    <w:rsid w:val="00CA4F19"/>
    <w:rsid w:val="00CD2474"/>
    <w:rsid w:val="00CE4485"/>
    <w:rsid w:val="00CE6D83"/>
    <w:rsid w:val="00D01C86"/>
    <w:rsid w:val="00D23A4C"/>
    <w:rsid w:val="00D3347B"/>
    <w:rsid w:val="00D34618"/>
    <w:rsid w:val="00D57157"/>
    <w:rsid w:val="00D84BF3"/>
    <w:rsid w:val="00D87CD1"/>
    <w:rsid w:val="00DA33D8"/>
    <w:rsid w:val="00DB7E62"/>
    <w:rsid w:val="00DC7E30"/>
    <w:rsid w:val="00DD5044"/>
    <w:rsid w:val="00DD539E"/>
    <w:rsid w:val="00DE2AA2"/>
    <w:rsid w:val="00DE7757"/>
    <w:rsid w:val="00DF4D6F"/>
    <w:rsid w:val="00E0685A"/>
    <w:rsid w:val="00E30E1F"/>
    <w:rsid w:val="00E42A62"/>
    <w:rsid w:val="00E44DB5"/>
    <w:rsid w:val="00E45D78"/>
    <w:rsid w:val="00E55712"/>
    <w:rsid w:val="00E668AA"/>
    <w:rsid w:val="00E77124"/>
    <w:rsid w:val="00E811E7"/>
    <w:rsid w:val="00E92FF1"/>
    <w:rsid w:val="00EA0E13"/>
    <w:rsid w:val="00EA140F"/>
    <w:rsid w:val="00EB2E8A"/>
    <w:rsid w:val="00EB5E4B"/>
    <w:rsid w:val="00EC1E62"/>
    <w:rsid w:val="00ED6339"/>
    <w:rsid w:val="00EE159A"/>
    <w:rsid w:val="00EF614C"/>
    <w:rsid w:val="00F27AD7"/>
    <w:rsid w:val="00F344A9"/>
    <w:rsid w:val="00F4195F"/>
    <w:rsid w:val="00F4260C"/>
    <w:rsid w:val="00F56DB8"/>
    <w:rsid w:val="00F61405"/>
    <w:rsid w:val="00F63634"/>
    <w:rsid w:val="00F71DE9"/>
    <w:rsid w:val="00F76E01"/>
    <w:rsid w:val="00F91D09"/>
    <w:rsid w:val="00F9306C"/>
    <w:rsid w:val="00F94E88"/>
    <w:rsid w:val="00FA186E"/>
    <w:rsid w:val="00FA4357"/>
    <w:rsid w:val="00FC2598"/>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6E"/>
    <w:rPr>
      <w:rFonts w:ascii="Arial" w:hAnsi="Arial"/>
      <w:sz w:val="24"/>
      <w:szCs w:val="24"/>
    </w:rPr>
  </w:style>
  <w:style w:type="paragraph" w:styleId="Heading1">
    <w:name w:val="heading 1"/>
    <w:basedOn w:val="Normal"/>
    <w:next w:val="Normal"/>
    <w:link w:val="Heading1Char"/>
    <w:uiPriority w:val="99"/>
    <w:qFormat/>
    <w:locked/>
    <w:rsid w:val="007943FD"/>
    <w:pPr>
      <w:keepNext/>
      <w:jc w:val="center"/>
      <w:outlineLvl w:val="0"/>
    </w:pPr>
    <w:rPr>
      <w:rFonts w:ascii="Times New Roman" w:hAnsi="Times New Roman"/>
      <w:b/>
      <w:bCs/>
    </w:rPr>
  </w:style>
  <w:style w:type="paragraph" w:styleId="Heading2">
    <w:name w:val="heading 2"/>
    <w:basedOn w:val="Normal"/>
    <w:next w:val="Normal"/>
    <w:link w:val="Heading2Char"/>
    <w:uiPriority w:val="99"/>
    <w:qFormat/>
    <w:locked/>
    <w:rsid w:val="007943FD"/>
    <w:pPr>
      <w:keepNext/>
      <w:outlineLvl w:val="1"/>
    </w:pPr>
    <w:rPr>
      <w:rFonts w:ascii="Times New Roman" w:hAnsi="Times New Roman"/>
      <w:b/>
      <w:bCs/>
    </w:rPr>
  </w:style>
  <w:style w:type="paragraph" w:styleId="Heading3">
    <w:name w:val="heading 3"/>
    <w:basedOn w:val="Normal"/>
    <w:next w:val="Normal"/>
    <w:link w:val="Heading3Char"/>
    <w:uiPriority w:val="99"/>
    <w:qFormat/>
    <w:locked/>
    <w:rsid w:val="007943FD"/>
    <w:pPr>
      <w:keepNext/>
      <w:ind w:left="705"/>
      <w:outlineLvl w:val="2"/>
    </w:pPr>
    <w:rPr>
      <w:rFonts w:ascii="Times New Roman" w:hAnsi="Times New Roman"/>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435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A4357"/>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A4357"/>
    <w:rPr>
      <w:rFonts w:ascii="Cambria" w:hAnsi="Cambria" w:cs="Times New Roman"/>
      <w:b/>
      <w:bCs/>
      <w:sz w:val="26"/>
      <w:szCs w:val="26"/>
    </w:rPr>
  </w:style>
  <w:style w:type="paragraph" w:styleId="NormalWeb">
    <w:name w:val="Normal (Web)"/>
    <w:basedOn w:val="Normal"/>
    <w:uiPriority w:val="99"/>
    <w:semiHidden/>
    <w:rsid w:val="00E45D78"/>
    <w:pPr>
      <w:spacing w:before="100" w:beforeAutospacing="1" w:after="100" w:afterAutospacing="1"/>
    </w:pPr>
    <w:rPr>
      <w:rFonts w:ascii="Times New Roman" w:hAnsi="Times New Roman"/>
    </w:rPr>
  </w:style>
  <w:style w:type="paragraph" w:styleId="NoSpacing">
    <w:name w:val="No Spacing"/>
    <w:uiPriority w:val="99"/>
    <w:qFormat/>
    <w:rsid w:val="003F7A1B"/>
    <w:rPr>
      <w:rFonts w:ascii="Arial" w:hAnsi="Arial"/>
      <w:sz w:val="24"/>
      <w:szCs w:val="24"/>
    </w:rPr>
  </w:style>
  <w:style w:type="paragraph" w:styleId="ListParagraph">
    <w:name w:val="List Paragraph"/>
    <w:basedOn w:val="Normal"/>
    <w:uiPriority w:val="99"/>
    <w:qFormat/>
    <w:rsid w:val="00DA33D8"/>
    <w:pPr>
      <w:spacing w:after="200" w:line="276" w:lineRule="auto"/>
      <w:ind w:left="720"/>
    </w:pPr>
    <w:rPr>
      <w:rFonts w:ascii="Calibri" w:hAnsi="Calibri" w:cs="Calibri"/>
      <w:sz w:val="22"/>
      <w:szCs w:val="22"/>
      <w:lang w:eastAsia="en-US"/>
    </w:rPr>
  </w:style>
  <w:style w:type="character" w:styleId="Hyperlink">
    <w:name w:val="Hyperlink"/>
    <w:basedOn w:val="DefaultParagraphFont"/>
    <w:uiPriority w:val="99"/>
    <w:rsid w:val="00DA33D8"/>
    <w:rPr>
      <w:rFonts w:cs="Times New Roman"/>
      <w:color w:val="0000FF"/>
      <w:u w:val="single"/>
    </w:rPr>
  </w:style>
  <w:style w:type="paragraph" w:styleId="BodyTextIndent">
    <w:name w:val="Body Text Indent"/>
    <w:basedOn w:val="Normal"/>
    <w:link w:val="BodyTextIndentChar"/>
    <w:uiPriority w:val="99"/>
    <w:rsid w:val="00AE2414"/>
    <w:pPr>
      <w:ind w:firstLine="720"/>
      <w:jc w:val="both"/>
    </w:pPr>
    <w:rPr>
      <w:rFonts w:ascii="Times New Roman" w:hAnsi="Times New Roman"/>
      <w:lang w:eastAsia="en-US"/>
    </w:rPr>
  </w:style>
  <w:style w:type="character" w:customStyle="1" w:styleId="BodyTextIndentChar">
    <w:name w:val="Body Text Indent Char"/>
    <w:basedOn w:val="DefaultParagraphFont"/>
    <w:link w:val="BodyTextIndent"/>
    <w:uiPriority w:val="99"/>
    <w:semiHidden/>
    <w:locked/>
    <w:rsid w:val="00AE2414"/>
    <w:rPr>
      <w:rFonts w:cs="Times New Roman"/>
      <w:sz w:val="24"/>
      <w:szCs w:val="24"/>
      <w:lang w:val="hr-HR" w:eastAsia="en-US" w:bidi="ar-SA"/>
    </w:rPr>
  </w:style>
  <w:style w:type="paragraph" w:styleId="BodyText">
    <w:name w:val="Body Text"/>
    <w:basedOn w:val="Normal"/>
    <w:link w:val="BodyTextChar"/>
    <w:uiPriority w:val="99"/>
    <w:rsid w:val="007943FD"/>
    <w:pPr>
      <w:spacing w:after="120"/>
    </w:pPr>
  </w:style>
  <w:style w:type="character" w:customStyle="1" w:styleId="BodyTextChar">
    <w:name w:val="Body Text Char"/>
    <w:basedOn w:val="DefaultParagraphFont"/>
    <w:link w:val="BodyText"/>
    <w:uiPriority w:val="99"/>
    <w:semiHidden/>
    <w:locked/>
    <w:rsid w:val="00FA4357"/>
    <w:rPr>
      <w:rFonts w:ascii="Arial" w:hAnsi="Arial" w:cs="Times New Roman"/>
      <w:sz w:val="24"/>
      <w:szCs w:val="24"/>
    </w:rPr>
  </w:style>
  <w:style w:type="paragraph" w:customStyle="1" w:styleId="t-9-8">
    <w:name w:val="t-9-8"/>
    <w:basedOn w:val="Normal"/>
    <w:uiPriority w:val="99"/>
    <w:rsid w:val="007943FD"/>
    <w:pPr>
      <w:spacing w:before="100" w:beforeAutospacing="1" w:after="100" w:afterAutospacing="1"/>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971131145">
      <w:marLeft w:val="0"/>
      <w:marRight w:val="0"/>
      <w:marTop w:val="0"/>
      <w:marBottom w:val="0"/>
      <w:divBdr>
        <w:top w:val="none" w:sz="0" w:space="0" w:color="auto"/>
        <w:left w:val="none" w:sz="0" w:space="0" w:color="auto"/>
        <w:bottom w:val="none" w:sz="0" w:space="0" w:color="auto"/>
        <w:right w:val="none" w:sz="0" w:space="0" w:color="auto"/>
      </w:divBdr>
      <w:divsChild>
        <w:div w:id="1971131135">
          <w:marLeft w:val="0"/>
          <w:marRight w:val="0"/>
          <w:marTop w:val="0"/>
          <w:marBottom w:val="0"/>
          <w:divBdr>
            <w:top w:val="none" w:sz="0" w:space="0" w:color="auto"/>
            <w:left w:val="none" w:sz="0" w:space="0" w:color="auto"/>
            <w:bottom w:val="none" w:sz="0" w:space="0" w:color="auto"/>
            <w:right w:val="none" w:sz="0" w:space="0" w:color="auto"/>
          </w:divBdr>
          <w:divsChild>
            <w:div w:id="1971131129">
              <w:marLeft w:val="0"/>
              <w:marRight w:val="0"/>
              <w:marTop w:val="0"/>
              <w:marBottom w:val="0"/>
              <w:divBdr>
                <w:top w:val="none" w:sz="0" w:space="0" w:color="auto"/>
                <w:left w:val="none" w:sz="0" w:space="0" w:color="auto"/>
                <w:bottom w:val="none" w:sz="0" w:space="0" w:color="auto"/>
                <w:right w:val="none" w:sz="0" w:space="0" w:color="auto"/>
              </w:divBdr>
            </w:div>
            <w:div w:id="1971131130">
              <w:marLeft w:val="0"/>
              <w:marRight w:val="0"/>
              <w:marTop w:val="0"/>
              <w:marBottom w:val="0"/>
              <w:divBdr>
                <w:top w:val="none" w:sz="0" w:space="0" w:color="auto"/>
                <w:left w:val="none" w:sz="0" w:space="0" w:color="auto"/>
                <w:bottom w:val="none" w:sz="0" w:space="0" w:color="auto"/>
                <w:right w:val="none" w:sz="0" w:space="0" w:color="auto"/>
              </w:divBdr>
            </w:div>
            <w:div w:id="1971131131">
              <w:marLeft w:val="0"/>
              <w:marRight w:val="0"/>
              <w:marTop w:val="0"/>
              <w:marBottom w:val="0"/>
              <w:divBdr>
                <w:top w:val="none" w:sz="0" w:space="0" w:color="auto"/>
                <w:left w:val="none" w:sz="0" w:space="0" w:color="auto"/>
                <w:bottom w:val="none" w:sz="0" w:space="0" w:color="auto"/>
                <w:right w:val="none" w:sz="0" w:space="0" w:color="auto"/>
              </w:divBdr>
            </w:div>
            <w:div w:id="1971131132">
              <w:marLeft w:val="0"/>
              <w:marRight w:val="0"/>
              <w:marTop w:val="0"/>
              <w:marBottom w:val="0"/>
              <w:divBdr>
                <w:top w:val="none" w:sz="0" w:space="0" w:color="auto"/>
                <w:left w:val="none" w:sz="0" w:space="0" w:color="auto"/>
                <w:bottom w:val="none" w:sz="0" w:space="0" w:color="auto"/>
                <w:right w:val="none" w:sz="0" w:space="0" w:color="auto"/>
              </w:divBdr>
            </w:div>
            <w:div w:id="1971131133">
              <w:marLeft w:val="0"/>
              <w:marRight w:val="0"/>
              <w:marTop w:val="0"/>
              <w:marBottom w:val="0"/>
              <w:divBdr>
                <w:top w:val="none" w:sz="0" w:space="0" w:color="auto"/>
                <w:left w:val="none" w:sz="0" w:space="0" w:color="auto"/>
                <w:bottom w:val="none" w:sz="0" w:space="0" w:color="auto"/>
                <w:right w:val="none" w:sz="0" w:space="0" w:color="auto"/>
              </w:divBdr>
            </w:div>
            <w:div w:id="1971131134">
              <w:marLeft w:val="0"/>
              <w:marRight w:val="0"/>
              <w:marTop w:val="0"/>
              <w:marBottom w:val="0"/>
              <w:divBdr>
                <w:top w:val="none" w:sz="0" w:space="0" w:color="auto"/>
                <w:left w:val="none" w:sz="0" w:space="0" w:color="auto"/>
                <w:bottom w:val="none" w:sz="0" w:space="0" w:color="auto"/>
                <w:right w:val="none" w:sz="0" w:space="0" w:color="auto"/>
              </w:divBdr>
            </w:div>
            <w:div w:id="1971131136">
              <w:marLeft w:val="0"/>
              <w:marRight w:val="0"/>
              <w:marTop w:val="0"/>
              <w:marBottom w:val="0"/>
              <w:divBdr>
                <w:top w:val="none" w:sz="0" w:space="0" w:color="auto"/>
                <w:left w:val="none" w:sz="0" w:space="0" w:color="auto"/>
                <w:bottom w:val="none" w:sz="0" w:space="0" w:color="auto"/>
                <w:right w:val="none" w:sz="0" w:space="0" w:color="auto"/>
              </w:divBdr>
            </w:div>
            <w:div w:id="1971131137">
              <w:marLeft w:val="0"/>
              <w:marRight w:val="0"/>
              <w:marTop w:val="0"/>
              <w:marBottom w:val="0"/>
              <w:divBdr>
                <w:top w:val="none" w:sz="0" w:space="0" w:color="auto"/>
                <w:left w:val="none" w:sz="0" w:space="0" w:color="auto"/>
                <w:bottom w:val="none" w:sz="0" w:space="0" w:color="auto"/>
                <w:right w:val="none" w:sz="0" w:space="0" w:color="auto"/>
              </w:divBdr>
            </w:div>
            <w:div w:id="1971131138">
              <w:marLeft w:val="0"/>
              <w:marRight w:val="0"/>
              <w:marTop w:val="0"/>
              <w:marBottom w:val="0"/>
              <w:divBdr>
                <w:top w:val="none" w:sz="0" w:space="0" w:color="auto"/>
                <w:left w:val="none" w:sz="0" w:space="0" w:color="auto"/>
                <w:bottom w:val="none" w:sz="0" w:space="0" w:color="auto"/>
                <w:right w:val="none" w:sz="0" w:space="0" w:color="auto"/>
              </w:divBdr>
            </w:div>
            <w:div w:id="1971131139">
              <w:marLeft w:val="0"/>
              <w:marRight w:val="0"/>
              <w:marTop w:val="0"/>
              <w:marBottom w:val="0"/>
              <w:divBdr>
                <w:top w:val="none" w:sz="0" w:space="0" w:color="auto"/>
                <w:left w:val="none" w:sz="0" w:space="0" w:color="auto"/>
                <w:bottom w:val="none" w:sz="0" w:space="0" w:color="auto"/>
                <w:right w:val="none" w:sz="0" w:space="0" w:color="auto"/>
              </w:divBdr>
            </w:div>
            <w:div w:id="1971131140">
              <w:marLeft w:val="0"/>
              <w:marRight w:val="0"/>
              <w:marTop w:val="0"/>
              <w:marBottom w:val="0"/>
              <w:divBdr>
                <w:top w:val="none" w:sz="0" w:space="0" w:color="auto"/>
                <w:left w:val="none" w:sz="0" w:space="0" w:color="auto"/>
                <w:bottom w:val="none" w:sz="0" w:space="0" w:color="auto"/>
                <w:right w:val="none" w:sz="0" w:space="0" w:color="auto"/>
              </w:divBdr>
            </w:div>
            <w:div w:id="1971131141">
              <w:marLeft w:val="0"/>
              <w:marRight w:val="0"/>
              <w:marTop w:val="0"/>
              <w:marBottom w:val="0"/>
              <w:divBdr>
                <w:top w:val="none" w:sz="0" w:space="0" w:color="auto"/>
                <w:left w:val="none" w:sz="0" w:space="0" w:color="auto"/>
                <w:bottom w:val="none" w:sz="0" w:space="0" w:color="auto"/>
                <w:right w:val="none" w:sz="0" w:space="0" w:color="auto"/>
              </w:divBdr>
            </w:div>
            <w:div w:id="1971131142">
              <w:marLeft w:val="0"/>
              <w:marRight w:val="0"/>
              <w:marTop w:val="0"/>
              <w:marBottom w:val="0"/>
              <w:divBdr>
                <w:top w:val="none" w:sz="0" w:space="0" w:color="auto"/>
                <w:left w:val="none" w:sz="0" w:space="0" w:color="auto"/>
                <w:bottom w:val="none" w:sz="0" w:space="0" w:color="auto"/>
                <w:right w:val="none" w:sz="0" w:space="0" w:color="auto"/>
              </w:divBdr>
            </w:div>
            <w:div w:id="1971131143">
              <w:marLeft w:val="0"/>
              <w:marRight w:val="0"/>
              <w:marTop w:val="0"/>
              <w:marBottom w:val="0"/>
              <w:divBdr>
                <w:top w:val="none" w:sz="0" w:space="0" w:color="auto"/>
                <w:left w:val="none" w:sz="0" w:space="0" w:color="auto"/>
                <w:bottom w:val="none" w:sz="0" w:space="0" w:color="auto"/>
                <w:right w:val="none" w:sz="0" w:space="0" w:color="auto"/>
              </w:divBdr>
            </w:div>
            <w:div w:id="1971131144">
              <w:marLeft w:val="0"/>
              <w:marRight w:val="0"/>
              <w:marTop w:val="0"/>
              <w:marBottom w:val="0"/>
              <w:divBdr>
                <w:top w:val="none" w:sz="0" w:space="0" w:color="auto"/>
                <w:left w:val="none" w:sz="0" w:space="0" w:color="auto"/>
                <w:bottom w:val="none" w:sz="0" w:space="0" w:color="auto"/>
                <w:right w:val="none" w:sz="0" w:space="0" w:color="auto"/>
              </w:divBdr>
            </w:div>
            <w:div w:id="1971131146">
              <w:marLeft w:val="0"/>
              <w:marRight w:val="0"/>
              <w:marTop w:val="0"/>
              <w:marBottom w:val="0"/>
              <w:divBdr>
                <w:top w:val="none" w:sz="0" w:space="0" w:color="auto"/>
                <w:left w:val="none" w:sz="0" w:space="0" w:color="auto"/>
                <w:bottom w:val="none" w:sz="0" w:space="0" w:color="auto"/>
                <w:right w:val="none" w:sz="0" w:space="0" w:color="auto"/>
              </w:divBdr>
            </w:div>
            <w:div w:id="1971131147">
              <w:marLeft w:val="0"/>
              <w:marRight w:val="0"/>
              <w:marTop w:val="0"/>
              <w:marBottom w:val="0"/>
              <w:divBdr>
                <w:top w:val="none" w:sz="0" w:space="0" w:color="auto"/>
                <w:left w:val="none" w:sz="0" w:space="0" w:color="auto"/>
                <w:bottom w:val="none" w:sz="0" w:space="0" w:color="auto"/>
                <w:right w:val="none" w:sz="0" w:space="0" w:color="auto"/>
              </w:divBdr>
            </w:div>
            <w:div w:id="1971131148">
              <w:marLeft w:val="0"/>
              <w:marRight w:val="0"/>
              <w:marTop w:val="0"/>
              <w:marBottom w:val="0"/>
              <w:divBdr>
                <w:top w:val="none" w:sz="0" w:space="0" w:color="auto"/>
                <w:left w:val="none" w:sz="0" w:space="0" w:color="auto"/>
                <w:bottom w:val="none" w:sz="0" w:space="0" w:color="auto"/>
                <w:right w:val="none" w:sz="0" w:space="0" w:color="auto"/>
              </w:divBdr>
            </w:div>
            <w:div w:id="1971131149">
              <w:marLeft w:val="0"/>
              <w:marRight w:val="0"/>
              <w:marTop w:val="0"/>
              <w:marBottom w:val="0"/>
              <w:divBdr>
                <w:top w:val="none" w:sz="0" w:space="0" w:color="auto"/>
                <w:left w:val="none" w:sz="0" w:space="0" w:color="auto"/>
                <w:bottom w:val="none" w:sz="0" w:space="0" w:color="auto"/>
                <w:right w:val="none" w:sz="0" w:space="0" w:color="auto"/>
              </w:divBdr>
            </w:div>
            <w:div w:id="1971131150">
              <w:marLeft w:val="0"/>
              <w:marRight w:val="0"/>
              <w:marTop w:val="0"/>
              <w:marBottom w:val="0"/>
              <w:divBdr>
                <w:top w:val="none" w:sz="0" w:space="0" w:color="auto"/>
                <w:left w:val="none" w:sz="0" w:space="0" w:color="auto"/>
                <w:bottom w:val="none" w:sz="0" w:space="0" w:color="auto"/>
                <w:right w:val="none" w:sz="0" w:space="0" w:color="auto"/>
              </w:divBdr>
            </w:div>
            <w:div w:id="1971131151">
              <w:marLeft w:val="0"/>
              <w:marRight w:val="0"/>
              <w:marTop w:val="0"/>
              <w:marBottom w:val="0"/>
              <w:divBdr>
                <w:top w:val="none" w:sz="0" w:space="0" w:color="auto"/>
                <w:left w:val="none" w:sz="0" w:space="0" w:color="auto"/>
                <w:bottom w:val="none" w:sz="0" w:space="0" w:color="auto"/>
                <w:right w:val="none" w:sz="0" w:space="0" w:color="auto"/>
              </w:divBdr>
            </w:div>
            <w:div w:id="1971131152">
              <w:marLeft w:val="0"/>
              <w:marRight w:val="0"/>
              <w:marTop w:val="0"/>
              <w:marBottom w:val="0"/>
              <w:divBdr>
                <w:top w:val="none" w:sz="0" w:space="0" w:color="auto"/>
                <w:left w:val="none" w:sz="0" w:space="0" w:color="auto"/>
                <w:bottom w:val="none" w:sz="0" w:space="0" w:color="auto"/>
                <w:right w:val="none" w:sz="0" w:space="0" w:color="auto"/>
              </w:divBdr>
            </w:div>
            <w:div w:id="1971131153">
              <w:marLeft w:val="0"/>
              <w:marRight w:val="0"/>
              <w:marTop w:val="0"/>
              <w:marBottom w:val="0"/>
              <w:divBdr>
                <w:top w:val="none" w:sz="0" w:space="0" w:color="auto"/>
                <w:left w:val="none" w:sz="0" w:space="0" w:color="auto"/>
                <w:bottom w:val="none" w:sz="0" w:space="0" w:color="auto"/>
                <w:right w:val="none" w:sz="0" w:space="0" w:color="auto"/>
              </w:divBdr>
            </w:div>
            <w:div w:id="1971131154">
              <w:marLeft w:val="0"/>
              <w:marRight w:val="0"/>
              <w:marTop w:val="0"/>
              <w:marBottom w:val="0"/>
              <w:divBdr>
                <w:top w:val="none" w:sz="0" w:space="0" w:color="auto"/>
                <w:left w:val="none" w:sz="0" w:space="0" w:color="auto"/>
                <w:bottom w:val="none" w:sz="0" w:space="0" w:color="auto"/>
                <w:right w:val="none" w:sz="0" w:space="0" w:color="auto"/>
              </w:divBdr>
            </w:div>
            <w:div w:id="1971131155">
              <w:marLeft w:val="0"/>
              <w:marRight w:val="0"/>
              <w:marTop w:val="0"/>
              <w:marBottom w:val="0"/>
              <w:divBdr>
                <w:top w:val="none" w:sz="0" w:space="0" w:color="auto"/>
                <w:left w:val="none" w:sz="0" w:space="0" w:color="auto"/>
                <w:bottom w:val="none" w:sz="0" w:space="0" w:color="auto"/>
                <w:right w:val="none" w:sz="0" w:space="0" w:color="auto"/>
              </w:divBdr>
            </w:div>
            <w:div w:id="1971131156">
              <w:marLeft w:val="0"/>
              <w:marRight w:val="0"/>
              <w:marTop w:val="0"/>
              <w:marBottom w:val="0"/>
              <w:divBdr>
                <w:top w:val="none" w:sz="0" w:space="0" w:color="auto"/>
                <w:left w:val="none" w:sz="0" w:space="0" w:color="auto"/>
                <w:bottom w:val="none" w:sz="0" w:space="0" w:color="auto"/>
                <w:right w:val="none" w:sz="0" w:space="0" w:color="auto"/>
              </w:divBdr>
            </w:div>
            <w:div w:id="1971131157">
              <w:marLeft w:val="0"/>
              <w:marRight w:val="0"/>
              <w:marTop w:val="0"/>
              <w:marBottom w:val="0"/>
              <w:divBdr>
                <w:top w:val="none" w:sz="0" w:space="0" w:color="auto"/>
                <w:left w:val="none" w:sz="0" w:space="0" w:color="auto"/>
                <w:bottom w:val="none" w:sz="0" w:space="0" w:color="auto"/>
                <w:right w:val="none" w:sz="0" w:space="0" w:color="auto"/>
              </w:divBdr>
            </w:div>
            <w:div w:id="1971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410</Words>
  <Characters>2339</Characters>
  <Application>Microsoft Office Outlook</Application>
  <DocSecurity>0</DocSecurity>
  <Lines>0</Lines>
  <Paragraphs>0</Paragraphs>
  <ScaleCrop>false</ScaleCrop>
  <Company>GRAD DARUVAR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DJEČJI VRTIĆ "SUNCE" ĐULOVAC</dc:title>
  <dc:subject/>
  <dc:creator>KORISNIK</dc:creator>
  <cp:keywords/>
  <dc:description/>
  <cp:lastModifiedBy>Korisnik</cp:lastModifiedBy>
  <cp:revision>2</cp:revision>
  <cp:lastPrinted>2021-09-13T06:50:00Z</cp:lastPrinted>
  <dcterms:created xsi:type="dcterms:W3CDTF">2022-09-12T06:29:00Z</dcterms:created>
  <dcterms:modified xsi:type="dcterms:W3CDTF">2022-09-12T06:29:00Z</dcterms:modified>
</cp:coreProperties>
</file>